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Razvojna agencija Srbije, u skladu sa Uputstvom za sprovođenje programa internacionalizacije MSP broj:1-01-110-17/2018 od 21.12.2018. godine i Privredna komora Srbije, zajednički objavljuju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4E4284">
        <w:rPr>
          <w:rStyle w:val="Strong"/>
          <w:rFonts w:ascii="Arial" w:hAnsi="Arial" w:cs="Arial"/>
          <w:sz w:val="21"/>
          <w:szCs w:val="21"/>
        </w:rPr>
        <w:t>JAVNI POZIV ZA UČEŠĆE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4E4284">
        <w:rPr>
          <w:rStyle w:val="Strong"/>
          <w:rFonts w:ascii="Arial" w:hAnsi="Arial" w:cs="Arial"/>
          <w:sz w:val="21"/>
          <w:szCs w:val="21"/>
        </w:rPr>
        <w:t>NA MEĐUNARODNOM SAJMU PRIVREDE U MOSTARU,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4E4284">
        <w:rPr>
          <w:rStyle w:val="Strong"/>
          <w:rFonts w:ascii="Arial" w:hAnsi="Arial" w:cs="Arial"/>
          <w:sz w:val="21"/>
          <w:szCs w:val="21"/>
        </w:rPr>
        <w:t>BOSNA I HERCEGOVINA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Nastup na međunarodnom sajmu omogućava izlagačima da predstave svoje proizvode i plasiraju ih na nova tržišta, kao i da pospeše postojeće i steknu nove poslovne kontakte.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Za srpsku privredu Bosna i Hercegovina je vodeće izvozno tržište sa značajnim suficitom u razmeni. Tržište Federacije BiH je nedovoljno pokriveno, odnosno mogućnosti plasmana naših proizvoda su znatno veće i ovo je dobra prilika da naši izvoznici predstave svoje proizvodne programe, izvozne mogućnosti, učvrste postojeće i uspostave nove poslovne veze sa partnerima iz Bosne i Hercegovine i izlagačima iz drugih zemalja.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Mostarski sajam privrede je po broju izlagača i posetilaca najznačajnija sajamska manifestacija u Bosni i Hercegovini koja će okupiti izlagače iz više od 20 zemalja na izložbenoj površini od 30.000m². Budući da je ovaj sajam po profilu opšti, predstaviće se proizvodi iz metalske i građevinske industrije, poljoprivredne i prehrambene oblasti, najnovija dostignuća iz automobilske industrije, oblasti visokih tehnologija, kao i sektor usluga od bankarstva do turizma.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Troškove zakupa prostora i izgradnje štanda snose organizatori, dok izlagači snose troškove participacije za učešće izlagača u troškovima nastupa na sajmu u okviru nacionalnog štanda u iznosu od </w:t>
      </w:r>
      <w:r w:rsidRPr="004E4284">
        <w:rPr>
          <w:rStyle w:val="Strong"/>
          <w:rFonts w:ascii="Arial" w:hAnsi="Arial" w:cs="Arial"/>
          <w:sz w:val="21"/>
          <w:szCs w:val="21"/>
        </w:rPr>
        <w:t>500,00 evra</w:t>
      </w:r>
      <w:r w:rsidRPr="004E4284">
        <w:rPr>
          <w:rFonts w:ascii="Arial" w:hAnsi="Arial" w:cs="Arial"/>
          <w:sz w:val="21"/>
          <w:szCs w:val="21"/>
        </w:rPr>
        <w:t> u dinarskoj protivvrednosti po srednjem kursu Narodne banke Srbije na dan izdavanja profakture.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Izlagači samostalno organizuju i snose troškove puta, smeštaja i transporta eksponata.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Pravo na učešće na Nacionalnom štandu imaju mala, srednja i velika preduzeća koji moraju da ispunjavaju sledeće opšte uslove: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1. da su registrovani na teritoriji Republike Srbije u skladu sa važećim zakonom koji se odnosi na njih;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2. da su u većinskom privatnom vlasništvu;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3. da je pretežna delatnost privrednih subjekata proizvodnja i prerada u oblasti prehrambene industrije, industrije nameštaja, građevinske industrije, tekstilne industrije, i metalske i mašinske industrije;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4. da nad njima nije pokrenut prethodni stečajni postupak, stečajni postupak ili postupak likvidacije;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5. da u prethodne dve godine nisu bili u blokadi;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6. da su izmirili sve obaveze po osnovu poreza i doprinosa;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7. da su izvozno orijentisani.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Dokumentacija koju je potrebno dostaviti: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1) Obrazac 1 – Prijava (popunjena, potpisana i overena);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2) Ispunjenost uslova delatnosti  će se proveravati na osnovu šifre delatnosti pod kojom je privredni subjekat registrovan u APR. Izuzetno, u slučaju da se pretežna šifra privrednog subjekta odnosi na delatnosti koje su isključene ovim programom, a privredni subjekat obavlja i proizvodnu delatnost, potrebno je da dostavi obrazloženje i dokaz iz koga se vidi da je svrha ovog programa u skladu sa prirodom  dodatne delatnosti koju privredni subjekat takođe obavlja, a koja nije isključena ovim programom;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3) Obrazac 2 - Izjavu da nije registrovan prethodni stečajni postupak, stečajni postupak ili postupak likvidacije, niti je Podnosilac prijave prestao da  postoji usled sudske ili odluke drugog organa sa obavezujućom snagom;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lastRenderedPageBreak/>
        <w:t>4) Uverenje nadležne poreske uprave da je Podnosilac prijave izmirio sve javne prihode (poreze i doprinose), koje ne sme biti starije od tri meseca od  datuma objavljivanja  Javnog poziva za izlaganje na određenom sajmu (original ili fotokopija);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5) Blanko menica sa meničnim  pismom  i kopijom  kartona  deponovanih potpisa ovlašćenih lica izlagača, kao sredstvo obezbeđenja, u slučaju da se utvrdi nepoštovanje  ugovornih obaveza.Uz menicu se dostavlja i kopija zahteva Korisnika za registraciju te blanko menice u Registru menica i ovlašćenja Narodne banke Srbije, koji je overen od strane poslovne banke Korisnika, kao i odštampani obrazac „Rezultati pretrage menica - Narodna banka Srbije“, sa veb sajta NBS.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Style w:val="Strong"/>
          <w:rFonts w:ascii="Arial" w:hAnsi="Arial" w:cs="Arial"/>
          <w:sz w:val="21"/>
          <w:szCs w:val="21"/>
        </w:rPr>
        <w:t>Popunjena, potpisana i overena prijava sa kompletnom pratećom dokumentacijom dostavlja se poštom ili lično Privrednoj komori Srbije na adresu: Resavska 13-15, 11000 Beograd, Služba za organizaciju sajmova, manifestacija i događaja, za Jovanku Ćalina - Prijava za sajam Mostar 2019.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Style w:val="Strong"/>
          <w:rFonts w:ascii="Arial" w:hAnsi="Arial" w:cs="Arial"/>
          <w:sz w:val="21"/>
          <w:szCs w:val="21"/>
        </w:rPr>
        <w:t>Rok za dostavljanje prijava je 21.02.2019.godine do 16 časova.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Ispunjenost uslova i izbor izlagača utvrđuju organizatori u skladu sa Uputstvom za sprovođenje programa internacionalizacije MSP. Tekst Uputstva za sprovođenje programa internacionalizacije MSP kao i neophodne Obrasce možete preuzeti na internet prezentaciji Razvojne agencije Srbije </w:t>
      </w:r>
      <w:hyperlink r:id="rId4" w:history="1">
        <w:r w:rsidRPr="004E4284">
          <w:rPr>
            <w:rStyle w:val="Hyperlink"/>
            <w:rFonts w:ascii="Arial" w:hAnsi="Arial" w:cs="Arial"/>
            <w:color w:val="auto"/>
            <w:sz w:val="21"/>
            <w:szCs w:val="21"/>
          </w:rPr>
          <w:t>www.ras.gov.rs</w:t>
        </w:r>
      </w:hyperlink>
      <w:r w:rsidRPr="004E4284">
        <w:rPr>
          <w:rFonts w:ascii="Arial" w:hAnsi="Arial" w:cs="Arial"/>
          <w:sz w:val="21"/>
          <w:szCs w:val="21"/>
        </w:rPr>
        <w:t>  i Privredne komore Srbije </w:t>
      </w:r>
      <w:hyperlink r:id="rId5" w:history="1">
        <w:r w:rsidRPr="004E4284">
          <w:rPr>
            <w:rStyle w:val="Hyperlink"/>
            <w:rFonts w:ascii="Arial" w:hAnsi="Arial" w:cs="Arial"/>
            <w:color w:val="auto"/>
            <w:sz w:val="21"/>
            <w:szCs w:val="21"/>
          </w:rPr>
          <w:t>www.pks.rs</w:t>
        </w:r>
      </w:hyperlink>
      <w:r w:rsidRPr="004E4284">
        <w:rPr>
          <w:rFonts w:ascii="Arial" w:hAnsi="Arial" w:cs="Arial"/>
          <w:sz w:val="21"/>
          <w:szCs w:val="21"/>
        </w:rPr>
        <w:t>.</w:t>
      </w:r>
    </w:p>
    <w:p w:rsidR="009D5239" w:rsidRPr="004E4284" w:rsidRDefault="009D5239" w:rsidP="009D523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4E4284">
        <w:rPr>
          <w:rFonts w:ascii="Arial" w:hAnsi="Arial" w:cs="Arial"/>
          <w:sz w:val="21"/>
          <w:szCs w:val="21"/>
        </w:rPr>
        <w:t>Za sve neophodne informacije, možete kontaktirati predstavnike Privredne komore Srbije – Tatjanu Beuk Pirušić na broj 011/3300-912; 066/875-1161 i Bojanu Lalović na broj 011/3300-919; 066/875-1264 ili predstavnika Razvojne agencije Srbije - Ines Novosel na broj 011/3398-774 i 069/3397-621.</w:t>
      </w:r>
    </w:p>
    <w:p w:rsidR="00337F4C" w:rsidRPr="00337F4C" w:rsidRDefault="00337F4C" w:rsidP="00337F4C">
      <w:pPr>
        <w:rPr>
          <w:rFonts w:ascii="Times New Roman" w:hAnsi="Times New Roman" w:cs="Times New Roman"/>
          <w:sz w:val="24"/>
          <w:szCs w:val="24"/>
        </w:rPr>
      </w:pPr>
    </w:p>
    <w:sectPr w:rsidR="00337F4C" w:rsidRPr="0033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16"/>
    <w:rsid w:val="000E7322"/>
    <w:rsid w:val="00337F4C"/>
    <w:rsid w:val="0049307E"/>
    <w:rsid w:val="004E4284"/>
    <w:rsid w:val="007B7116"/>
    <w:rsid w:val="00897525"/>
    <w:rsid w:val="009D5239"/>
    <w:rsid w:val="00E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C83E-4004-4659-B8A9-45EA070D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D52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5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ks.rs/" TargetMode="External"/><Relationship Id="rId4" Type="http://schemas.openxmlformats.org/officeDocument/2006/relationships/hyperlink" Target="http://www.ras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 Banat</dc:creator>
  <cp:keywords/>
  <dc:description/>
  <cp:lastModifiedBy>RCR Banat</cp:lastModifiedBy>
  <cp:revision>3</cp:revision>
  <dcterms:created xsi:type="dcterms:W3CDTF">2019-02-05T14:23:00Z</dcterms:created>
  <dcterms:modified xsi:type="dcterms:W3CDTF">2019-02-06T08:11:00Z</dcterms:modified>
</cp:coreProperties>
</file>